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36"/>
          <w:szCs w:val="36"/>
          <w:lang w:val="en-US" w:eastAsia="zh-CN"/>
        </w:rPr>
      </w:pPr>
      <w:r>
        <w:rPr>
          <w:rFonts w:hint="default"/>
          <w:b/>
          <w:bCs/>
          <w:sz w:val="36"/>
          <w:szCs w:val="36"/>
          <w:lang w:val="en-US" w:eastAsia="zh-CN"/>
        </w:rPr>
        <w:t>“</w:t>
      </w:r>
      <w:r>
        <w:rPr>
          <w:rFonts w:hint="eastAsia"/>
          <w:b/>
          <w:bCs/>
          <w:sz w:val="36"/>
          <w:szCs w:val="36"/>
          <w:lang w:val="en-US" w:eastAsia="zh-CN"/>
        </w:rPr>
        <w:t>其他需要说明的事项”相关说明</w:t>
      </w:r>
    </w:p>
    <w:p>
      <w:pPr>
        <w:jc w:val="left"/>
        <w:rPr>
          <w:rFonts w:hint="eastAsia"/>
          <w:b/>
          <w:bCs/>
          <w:sz w:val="28"/>
          <w:szCs w:val="28"/>
          <w:lang w:val="en-US" w:eastAsia="zh-CN"/>
        </w:rPr>
      </w:pPr>
      <w:r>
        <w:rPr>
          <w:rFonts w:hint="eastAsia"/>
          <w:b/>
          <w:bCs/>
          <w:sz w:val="28"/>
          <w:szCs w:val="28"/>
          <w:lang w:val="en-US" w:eastAsia="zh-CN"/>
        </w:rPr>
        <w:t>1环境保护设施设计、施工和验收过程简况</w:t>
      </w:r>
    </w:p>
    <w:p>
      <w:pPr>
        <w:jc w:val="left"/>
        <w:rPr>
          <w:rFonts w:hint="eastAsia"/>
          <w:b/>
          <w:bCs/>
          <w:sz w:val="28"/>
          <w:szCs w:val="28"/>
          <w:lang w:val="en-US" w:eastAsia="zh-CN"/>
        </w:rPr>
      </w:pPr>
      <w:r>
        <w:rPr>
          <w:rFonts w:hint="eastAsia"/>
          <w:b/>
          <w:bCs/>
          <w:sz w:val="28"/>
          <w:szCs w:val="28"/>
          <w:lang w:val="en-US" w:eastAsia="zh-CN"/>
        </w:rPr>
        <w:t xml:space="preserve">1.1设计简况 </w:t>
      </w:r>
    </w:p>
    <w:p>
      <w:pPr>
        <w:spacing w:line="360" w:lineRule="auto"/>
        <w:jc w:val="both"/>
        <w:rPr>
          <w:rFonts w:hint="eastAsia"/>
          <w:b w:val="0"/>
          <w:bCs w:val="0"/>
          <w:sz w:val="24"/>
          <w:szCs w:val="24"/>
          <w:lang w:val="en-US" w:eastAsia="zh-CN"/>
        </w:rPr>
      </w:pPr>
      <w:r>
        <w:rPr>
          <w:rFonts w:hint="eastAsia"/>
          <w:b/>
          <w:bCs/>
          <w:sz w:val="28"/>
          <w:szCs w:val="28"/>
          <w:lang w:val="en-US" w:eastAsia="zh-CN"/>
        </w:rPr>
        <w:t xml:space="preserve">  </w:t>
      </w:r>
      <w:r>
        <w:rPr>
          <w:rFonts w:hint="eastAsia"/>
          <w:b w:val="0"/>
          <w:bCs w:val="0"/>
          <w:sz w:val="24"/>
          <w:szCs w:val="24"/>
          <w:lang w:val="en-US" w:eastAsia="zh-CN"/>
        </w:rPr>
        <w:t xml:space="preserve"> 夹江县濯缨水务有限公司四川夹江经济开发区污水处理厂及配套管网工程项目</w:t>
      </w:r>
      <w:r>
        <w:rPr>
          <w:rFonts w:hint="eastAsia"/>
          <w:b w:val="0"/>
          <w:bCs w:val="0"/>
          <w:sz w:val="24"/>
          <w:szCs w:val="24"/>
          <w:lang w:val="en-US" w:eastAsia="zh-CN"/>
        </w:rPr>
        <w:t>的环境保护设施纳入了初步设计，环境保护设施的设计符合环境保护设计设计规范的要求，编制了环境保护篇章，落实了防治污染和生态破坏的措施以及环境保护设施投资预算。</w:t>
      </w:r>
      <w:bookmarkStart w:id="0" w:name="_GoBack"/>
      <w:bookmarkEnd w:id="0"/>
    </w:p>
    <w:p>
      <w:pPr>
        <w:jc w:val="left"/>
        <w:rPr>
          <w:rFonts w:hint="eastAsia"/>
          <w:b/>
          <w:bCs/>
          <w:sz w:val="28"/>
          <w:szCs w:val="28"/>
          <w:lang w:val="en-US" w:eastAsia="zh-CN"/>
        </w:rPr>
      </w:pPr>
      <w:r>
        <w:rPr>
          <w:rFonts w:hint="eastAsia"/>
          <w:b/>
          <w:bCs/>
          <w:sz w:val="28"/>
          <w:szCs w:val="28"/>
          <w:lang w:val="en-US" w:eastAsia="zh-CN"/>
        </w:rPr>
        <w:t>1.2施工简况</w:t>
      </w:r>
    </w:p>
    <w:p>
      <w:pPr>
        <w:spacing w:line="360" w:lineRule="auto"/>
        <w:ind w:firstLine="480" w:firstLineChars="200"/>
        <w:jc w:val="left"/>
        <w:rPr>
          <w:rFonts w:hint="eastAsia"/>
          <w:b w:val="0"/>
          <w:bCs w:val="0"/>
          <w:sz w:val="28"/>
          <w:szCs w:val="28"/>
          <w:lang w:val="en-US" w:eastAsia="zh-CN"/>
        </w:rPr>
      </w:pPr>
      <w:r>
        <w:rPr>
          <w:rFonts w:hint="eastAsia"/>
          <w:b w:val="0"/>
          <w:bCs w:val="0"/>
          <w:sz w:val="24"/>
          <w:szCs w:val="24"/>
          <w:lang w:val="en-US" w:eastAsia="zh-CN"/>
        </w:rPr>
        <w:t>夹江县濯缨水务有限公司四川夹江经济开发区污水处理厂及配套管网工程项目将环境保护设施纳入录入施工合同，环境保护设施的建设进度和资金得到了保证，项目建设过程中组织实施了《夹江县濯缨水务有限公司四川夹江经济开发区污水处理厂及配套管网工程项目》（四川省环科源科技有限公司，2017年11月）及审批部门审批决定（乐山市环境保护局以（乐市环审[2017]91号）文中提出的环境保护措施。</w:t>
      </w:r>
    </w:p>
    <w:p>
      <w:pPr>
        <w:jc w:val="left"/>
        <w:rPr>
          <w:rFonts w:hint="eastAsia"/>
          <w:b/>
          <w:bCs/>
          <w:sz w:val="28"/>
          <w:szCs w:val="28"/>
          <w:lang w:val="en-US" w:eastAsia="zh-CN"/>
        </w:rPr>
      </w:pPr>
      <w:r>
        <w:rPr>
          <w:rFonts w:hint="eastAsia"/>
          <w:b/>
          <w:bCs/>
          <w:sz w:val="28"/>
          <w:szCs w:val="28"/>
          <w:lang w:val="en-US" w:eastAsia="zh-CN"/>
        </w:rPr>
        <w:t>1.3验收过程简况</w:t>
      </w:r>
    </w:p>
    <w:p>
      <w:pPr>
        <w:spacing w:line="360" w:lineRule="auto"/>
        <w:ind w:firstLine="480" w:firstLineChars="200"/>
        <w:jc w:val="left"/>
        <w:rPr>
          <w:rFonts w:hint="eastAsia"/>
          <w:b w:val="0"/>
          <w:bCs w:val="0"/>
          <w:sz w:val="24"/>
          <w:szCs w:val="24"/>
          <w:lang w:val="en-US" w:eastAsia="zh-CN"/>
        </w:rPr>
      </w:pPr>
      <w:r>
        <w:rPr>
          <w:rFonts w:hint="eastAsia"/>
          <w:b w:val="0"/>
          <w:bCs w:val="0"/>
          <w:sz w:val="24"/>
          <w:szCs w:val="24"/>
          <w:lang w:val="en-US" w:eastAsia="zh-CN"/>
        </w:rPr>
        <w:t>项目于2017年11月开始建设，2018年9月建成并调试运行，夹江县濯缨水务有限公司委托四川九诚检测技术有限公司开展该项目的竣工环境保护验收监测工作。2019年3月，我公司有关技术人员进行了现场踏勘，收集了相关资料，2019年4月24日-25日，我公司有关技术人员进行现场监测，根据现场检查和监测结果，编制完成《夹江县濯缨水务有限公司四川夹江经济开发区污水处理厂及配套管网工程竣工环境保护验收监测报告书》。</w:t>
      </w:r>
    </w:p>
    <w:p>
      <w:pPr>
        <w:spacing w:line="360" w:lineRule="auto"/>
        <w:ind w:firstLine="480" w:firstLineChars="200"/>
        <w:jc w:val="left"/>
        <w:rPr>
          <w:rFonts w:hint="eastAsia"/>
          <w:b w:val="0"/>
          <w:bCs w:val="0"/>
          <w:sz w:val="24"/>
          <w:szCs w:val="24"/>
          <w:lang w:val="en-US" w:eastAsia="zh-CN"/>
        </w:rPr>
      </w:pPr>
      <w:r>
        <w:rPr>
          <w:rFonts w:ascii="宋体" w:hAnsi="宋体" w:cs="宋体"/>
          <w:sz w:val="24"/>
        </w:rPr>
        <w:t xml:space="preserve"> </w:t>
      </w:r>
      <w:r>
        <w:rPr>
          <w:rFonts w:ascii="宋体" w:hAnsi="宋体" w:cs="宋体"/>
          <w:color w:val="auto"/>
          <w:sz w:val="24"/>
          <w:highlight w:val="none"/>
        </w:rPr>
        <w:t>2019</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11</w:t>
      </w:r>
      <w:r>
        <w:rPr>
          <w:rFonts w:hint="eastAsia" w:ascii="宋体" w:hAnsi="宋体" w:cs="宋体"/>
          <w:color w:val="auto"/>
          <w:sz w:val="24"/>
          <w:highlight w:val="none"/>
        </w:rPr>
        <w:t>月</w:t>
      </w:r>
      <w:r>
        <w:rPr>
          <w:rFonts w:ascii="宋体" w:hAnsi="宋体" w:cs="宋体"/>
          <w:color w:val="auto"/>
          <w:sz w:val="24"/>
          <w:highlight w:val="none"/>
        </w:rPr>
        <w:t>1</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日，四川夹</w:t>
      </w:r>
      <w:r>
        <w:rPr>
          <w:rFonts w:hint="eastAsia" w:ascii="宋体" w:hAnsi="宋体" w:cs="宋体"/>
          <w:bCs/>
          <w:color w:val="auto"/>
          <w:sz w:val="24"/>
          <w:highlight w:val="none"/>
        </w:rPr>
        <w:t>江经济开发区污水处理厂在污水处理厂会议室组织召开了《四川夹江经济开发区污水处理厂及配套管网工程项目》建设项目竣工环境保护验收会。参加会议的有：建设单位（四川夹江经济开发区管理委员会）、运营单位（夹江县濯缨水务有限公司）、验收监测单位（四川九诚检测技术有限公司）及特邀专家。会议成立了建设项目竣工环境保护验收工作组（名单附后）。根据四川九诚检测技术有限公司编制的《四川夹江经济开发区污水处理厂及配套管网工程项目竣工环境保护验收监测报告》，并对照《建设项目竣工环境保护验收暂行办法》，严格依照国家有关法律法规、建设项目竣工环境保护验收技术规范</w:t>
      </w:r>
      <w:r>
        <w:rPr>
          <w:rFonts w:ascii="宋体" w:hAnsi="宋体" w:cs="宋体"/>
          <w:bCs/>
          <w:color w:val="auto"/>
          <w:sz w:val="24"/>
          <w:highlight w:val="none"/>
        </w:rPr>
        <w:t>/</w:t>
      </w:r>
      <w:r>
        <w:rPr>
          <w:rFonts w:hint="eastAsia" w:ascii="宋体" w:hAnsi="宋体" w:cs="宋体"/>
          <w:bCs/>
          <w:color w:val="auto"/>
          <w:sz w:val="24"/>
          <w:highlight w:val="none"/>
        </w:rPr>
        <w:t>指南、本项目</w:t>
      </w:r>
      <w:r>
        <w:rPr>
          <w:rFonts w:hint="eastAsia"/>
          <w:b w:val="0"/>
          <w:bCs w:val="0"/>
          <w:sz w:val="24"/>
          <w:szCs w:val="24"/>
          <w:lang w:val="en-US" w:eastAsia="zh-CN"/>
        </w:rPr>
        <w:t>环保审查、审批手续完备，环保设施及措施按环评要求建设和落实，环保管理检查符合相关要求，所测污染物达标排放，符合建设项目竣工环境保护验收条件，验收组同意通过环境保护自主验收。</w:t>
      </w:r>
    </w:p>
    <w:p>
      <w:pPr>
        <w:jc w:val="left"/>
        <w:rPr>
          <w:rFonts w:hint="eastAsia"/>
          <w:b/>
          <w:bCs/>
          <w:sz w:val="28"/>
          <w:szCs w:val="28"/>
          <w:lang w:val="en-US" w:eastAsia="zh-CN"/>
        </w:rPr>
      </w:pPr>
      <w:r>
        <w:rPr>
          <w:rFonts w:hint="eastAsia"/>
          <w:b/>
          <w:bCs/>
          <w:sz w:val="28"/>
          <w:szCs w:val="28"/>
          <w:lang w:val="en-US" w:eastAsia="zh-CN"/>
        </w:rPr>
        <w:t>1.4公众反馈意见及处理情况</w:t>
      </w:r>
    </w:p>
    <w:p>
      <w:pPr>
        <w:spacing w:line="360" w:lineRule="auto"/>
        <w:ind w:firstLine="480" w:firstLineChars="200"/>
        <w:jc w:val="left"/>
        <w:rPr>
          <w:rFonts w:hint="eastAsia"/>
          <w:b w:val="0"/>
          <w:bCs w:val="0"/>
          <w:sz w:val="24"/>
          <w:szCs w:val="24"/>
          <w:lang w:val="en-US" w:eastAsia="zh-CN"/>
        </w:rPr>
      </w:pPr>
      <w:r>
        <w:rPr>
          <w:rFonts w:hint="eastAsia"/>
          <w:b w:val="0"/>
          <w:bCs w:val="0"/>
          <w:sz w:val="24"/>
          <w:szCs w:val="24"/>
          <w:lang w:val="en-US" w:eastAsia="zh-CN"/>
        </w:rPr>
        <w:t>建设项目设计、施工和验收期间未收到过公众反馈意见或投诉、反馈。</w:t>
      </w:r>
    </w:p>
    <w:p>
      <w:pPr>
        <w:jc w:val="left"/>
        <w:rPr>
          <w:rFonts w:hint="eastAsia"/>
          <w:b/>
          <w:bCs/>
          <w:sz w:val="28"/>
          <w:szCs w:val="28"/>
          <w:lang w:val="en-US" w:eastAsia="zh-CN"/>
        </w:rPr>
      </w:pPr>
      <w:r>
        <w:rPr>
          <w:rFonts w:hint="eastAsia"/>
          <w:b/>
          <w:bCs/>
          <w:sz w:val="28"/>
          <w:szCs w:val="28"/>
          <w:lang w:val="en-US" w:eastAsia="zh-CN"/>
        </w:rPr>
        <w:t>2其他环境保护设施的落实情况</w:t>
      </w:r>
    </w:p>
    <w:p>
      <w:pPr>
        <w:spacing w:line="360" w:lineRule="auto"/>
        <w:ind w:firstLine="480" w:firstLineChars="200"/>
        <w:jc w:val="left"/>
        <w:rPr>
          <w:rFonts w:hint="eastAsia"/>
          <w:b w:val="0"/>
          <w:bCs w:val="0"/>
          <w:sz w:val="24"/>
          <w:szCs w:val="24"/>
          <w:lang w:val="en-US" w:eastAsia="zh-CN"/>
        </w:rPr>
      </w:pPr>
      <w:r>
        <w:rPr>
          <w:rFonts w:hint="eastAsia"/>
          <w:b w:val="0"/>
          <w:bCs w:val="0"/>
          <w:sz w:val="24"/>
          <w:szCs w:val="24"/>
          <w:lang w:val="en-US" w:eastAsia="zh-CN"/>
        </w:rPr>
        <w:t>本项目环境影响报告书及其审批部门审批决定中提出的除环境保护设施外的其他环境保护措施主要包括制度措施和配套措施等，现将需要说明的措施内容和要求梳理如下：</w:t>
      </w:r>
    </w:p>
    <w:p>
      <w:pPr>
        <w:jc w:val="left"/>
        <w:rPr>
          <w:rFonts w:hint="eastAsia"/>
          <w:b/>
          <w:bCs/>
          <w:sz w:val="28"/>
          <w:szCs w:val="28"/>
          <w:lang w:val="en-US" w:eastAsia="zh-CN"/>
        </w:rPr>
      </w:pPr>
      <w:r>
        <w:rPr>
          <w:rFonts w:hint="eastAsia"/>
          <w:b/>
          <w:bCs/>
          <w:sz w:val="28"/>
          <w:szCs w:val="28"/>
          <w:lang w:val="en-US" w:eastAsia="zh-CN"/>
        </w:rPr>
        <w:t>2.1制度措施落实情况</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（1）环保组织机构及规章制度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本项目建立了环保组织机构，并制定了《《夹江县濯缨水务有限公司环境保护管理制度》，明确规定了环境保护管理职责，</w:t>
      </w:r>
      <w:r>
        <w:rPr>
          <w:rFonts w:hint="eastAsia" w:asciiTheme="minorEastAsia" w:hAnsiTheme="minorEastAsia" w:eastAsiaTheme="minorEastAsia" w:cstheme="minorEastAsia"/>
          <w:sz w:val="24"/>
          <w:szCs w:val="24"/>
          <w:lang w:eastAsia="zh-CN"/>
        </w:rPr>
        <w:t>将环保工作纳入公司日常管理服务工作中，对环保设施建立了定期检查、维护制度，保证环保设施正常运行。</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（2）环境风险防范措施</w:t>
      </w:r>
    </w:p>
    <w:p>
      <w:pPr>
        <w:keepNext w:val="0"/>
        <w:keepLines w:val="0"/>
        <w:pageBreakBefore w:val="0"/>
        <w:widowControl w:val="0"/>
        <w:kinsoku/>
        <w:wordWrap/>
        <w:overflowPunct w:val="0"/>
        <w:topLinePunct/>
        <w:autoSpaceDE/>
        <w:autoSpaceDN/>
        <w:bidi w:val="0"/>
        <w:adjustRightInd/>
        <w:snapToGrid/>
        <w:spacing w:line="360" w:lineRule="auto"/>
        <w:ind w:firstLine="480" w:firstLineChars="200"/>
        <w:jc w:val="both"/>
        <w:textAlignment w:val="auto"/>
        <w:rPr>
          <w:rFonts w:hint="eastAsia" w:ascii="宋体" w:hAnsi="宋体" w:cs="宋体"/>
          <w:b w:val="0"/>
          <w:bCs/>
          <w:sz w:val="24"/>
          <w:szCs w:val="24"/>
          <w:lang w:val="en-US" w:eastAsia="zh-CN"/>
        </w:rPr>
      </w:pPr>
      <w:r>
        <w:rPr>
          <w:rFonts w:hint="eastAsia" w:ascii="宋体" w:hAnsi="宋体" w:cs="宋体"/>
          <w:b w:val="0"/>
          <w:bCs/>
          <w:sz w:val="24"/>
          <w:szCs w:val="24"/>
          <w:lang w:val="en-US" w:eastAsia="zh-CN"/>
        </w:rPr>
        <w:t>项目制定有《突发环境事件应急预案》，备案号为511126-2018-033-L，预案中明确了污染事故应急工作的机构及其职责，制定了污染事故处理工作流程、应急物质储备和应急方案。</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（3）环境监测计划</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本项目按照环境影响报告书要求制定了环境监测计划，项目运行稳定后按计划进行。</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outlineLvl w:val="9"/>
        <w:rPr>
          <w:rFonts w:hint="eastAsia"/>
          <w:b/>
          <w:bCs/>
          <w:sz w:val="28"/>
          <w:szCs w:val="28"/>
          <w:lang w:val="en-US" w:eastAsia="zh-CN"/>
        </w:rPr>
      </w:pPr>
      <w:r>
        <w:rPr>
          <w:rFonts w:hint="eastAsia"/>
          <w:b/>
          <w:bCs/>
          <w:sz w:val="28"/>
          <w:szCs w:val="28"/>
          <w:lang w:val="en-US" w:eastAsia="zh-CN"/>
        </w:rPr>
        <w:t>2.2配套措施落实情况</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0" w:firstLineChars="200"/>
        <w:jc w:val="left"/>
        <w:textAlignment w:val="auto"/>
        <w:outlineLvl w:val="9"/>
        <w:rPr>
          <w:rFonts w:hint="eastAsia"/>
          <w:b w:val="0"/>
          <w:bCs w:val="0"/>
          <w:sz w:val="24"/>
          <w:szCs w:val="24"/>
          <w:lang w:val="en-US" w:eastAsia="zh-CN"/>
        </w:rPr>
      </w:pPr>
      <w:r>
        <w:rPr>
          <w:rFonts w:hint="eastAsia"/>
          <w:b w:val="0"/>
          <w:bCs w:val="0"/>
          <w:sz w:val="24"/>
          <w:szCs w:val="24"/>
          <w:lang w:val="en-US" w:eastAsia="zh-CN"/>
        </w:rPr>
        <w:t>区域削减及淘汰落后产能</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outlineLvl w:val="9"/>
        <w:rPr>
          <w:rFonts w:hint="eastAsia"/>
          <w:b w:val="0"/>
          <w:bCs w:val="0"/>
          <w:sz w:val="24"/>
          <w:szCs w:val="24"/>
          <w:lang w:val="en-US" w:eastAsia="zh-CN"/>
        </w:rPr>
      </w:pPr>
      <w:r>
        <w:rPr>
          <w:rFonts w:hint="eastAsia"/>
          <w:b w:val="0"/>
          <w:bCs w:val="0"/>
          <w:sz w:val="24"/>
          <w:szCs w:val="24"/>
          <w:lang w:val="en-US" w:eastAsia="zh-CN"/>
        </w:rPr>
        <w:t>不涉及</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80" w:firstLineChars="200"/>
        <w:jc w:val="left"/>
        <w:textAlignment w:val="auto"/>
        <w:outlineLvl w:val="9"/>
        <w:rPr>
          <w:rFonts w:hint="eastAsia"/>
          <w:b w:val="0"/>
          <w:bCs w:val="0"/>
          <w:sz w:val="24"/>
          <w:szCs w:val="24"/>
          <w:lang w:val="en-US" w:eastAsia="zh-CN"/>
        </w:rPr>
      </w:pPr>
      <w:r>
        <w:rPr>
          <w:rFonts w:hint="eastAsia"/>
          <w:b w:val="0"/>
          <w:bCs w:val="0"/>
          <w:sz w:val="24"/>
          <w:szCs w:val="24"/>
          <w:lang w:val="en-US" w:eastAsia="zh-CN"/>
        </w:rPr>
        <w:t>防护距离控制及居民搬迁</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outlineLvl w:val="9"/>
        <w:rPr>
          <w:rFonts w:hint="eastAsia"/>
          <w:b w:val="0"/>
          <w:bCs w:val="0"/>
          <w:sz w:val="28"/>
          <w:szCs w:val="28"/>
          <w:lang w:val="en-US" w:eastAsia="zh-CN"/>
        </w:rPr>
      </w:pPr>
      <w:r>
        <w:rPr>
          <w:rFonts w:hint="eastAsia"/>
          <w:b w:val="0"/>
          <w:bCs w:val="0"/>
          <w:sz w:val="24"/>
          <w:szCs w:val="24"/>
          <w:lang w:val="en-US" w:eastAsia="zh-CN"/>
        </w:rPr>
        <w:t>根据环评和批复要求，</w:t>
      </w:r>
      <w:r>
        <w:rPr>
          <w:rFonts w:hint="eastAsia" w:ascii="宋体" w:hAnsi="宋体" w:cs="宋体"/>
          <w:b w:val="0"/>
          <w:bCs/>
          <w:sz w:val="24"/>
          <w:szCs w:val="24"/>
          <w:lang w:val="en-US" w:eastAsia="zh-CN"/>
        </w:rPr>
        <w:t>根据调查，本项目划定的100m卫生防护距离范围内有住户3户12人，由夹江县人民政府出具了《关于承诺夹江县经济开发区污水处理厂卫生防护距离范围内住户搬迁安置的函》，经调查，已完全搬迁。</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outlineLvl w:val="9"/>
        <w:rPr>
          <w:rFonts w:hint="eastAsia"/>
          <w:b/>
          <w:bCs/>
          <w:sz w:val="28"/>
          <w:szCs w:val="28"/>
          <w:lang w:val="en-US" w:eastAsia="zh-CN"/>
        </w:rPr>
      </w:pPr>
      <w:r>
        <w:rPr>
          <w:rFonts w:hint="eastAsia"/>
          <w:b/>
          <w:bCs/>
          <w:sz w:val="28"/>
          <w:szCs w:val="28"/>
          <w:lang w:val="en-US" w:eastAsia="zh-CN"/>
        </w:rPr>
        <w:t>2.3其他措施落实情况</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both"/>
        <w:textAlignment w:val="auto"/>
        <w:outlineLvl w:val="9"/>
        <w:rPr>
          <w:rFonts w:hint="eastAsia"/>
          <w:b w:val="0"/>
          <w:bCs w:val="0"/>
          <w:sz w:val="28"/>
          <w:szCs w:val="28"/>
          <w:lang w:val="en-US" w:eastAsia="zh-CN"/>
        </w:rPr>
      </w:pPr>
      <w:r>
        <w:rPr>
          <w:rFonts w:hint="eastAsia"/>
          <w:b w:val="0"/>
          <w:bCs w:val="0"/>
          <w:sz w:val="24"/>
          <w:szCs w:val="24"/>
          <w:lang w:val="en-US" w:eastAsia="zh-CN"/>
        </w:rPr>
        <w:t>不涉及</w:t>
      </w:r>
    </w:p>
    <w:p>
      <w:pPr>
        <w:jc w:val="left"/>
        <w:rPr>
          <w:rFonts w:hint="eastAsia"/>
          <w:b w:val="0"/>
          <w:bCs w:val="0"/>
          <w:sz w:val="28"/>
          <w:szCs w:val="28"/>
          <w:lang w:val="en-US" w:eastAsia="zh-CN"/>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DCB1356"/>
    <w:multiLevelType w:val="singleLevel"/>
    <w:tmpl w:val="CDCB1356"/>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B1553A"/>
    <w:rsid w:val="18D72269"/>
    <w:rsid w:val="295765BC"/>
    <w:rsid w:val="3E381CB8"/>
    <w:rsid w:val="46A16194"/>
    <w:rsid w:val="4EF96DC4"/>
    <w:rsid w:val="76B311B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Normal (Web)"/>
    <w:basedOn w:val="1"/>
    <w:qFormat/>
    <w:uiPriority w:val="0"/>
    <w:pPr>
      <w:adjustRightInd/>
      <w:snapToGrid/>
      <w:spacing w:before="100" w:beforeLines="0" w:beforeAutospacing="1" w:after="100" w:afterLines="0" w:afterAutospacing="1"/>
    </w:pPr>
    <w:rPr>
      <w:rFonts w:ascii="宋体" w:hAnsi="宋体" w:eastAsia="宋体" w:cs="宋体"/>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遇见1404623651</cp:lastModifiedBy>
  <dcterms:modified xsi:type="dcterms:W3CDTF">2019-11-26T07:24:52Z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